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w0ch157qsog8" w:id="0"/>
      <w:bookmarkEnd w:id="0"/>
      <w:r w:rsidDel="00000000" w:rsidR="00000000" w:rsidRPr="00000000">
        <w:rPr>
          <w:sz w:val="36"/>
          <w:szCs w:val="36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 list of rules to help your family have device-free moments. Remember, the rules aren't just for you, but for everyone you live with. You can write special rules for certain people. Be the boss. You’re in charge! </w:t>
      </w:r>
    </w:p>
    <w:p w:rsidR="00000000" w:rsidDel="00000000" w:rsidP="00000000" w:rsidRDefault="00000000" w:rsidRPr="00000000" w14:paraId="00000003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ubik Light" w:cs="Rubik Light" w:eastAsia="Rubik Light" w:hAnsi="Rubik Light"/>
          <w:sz w:val="36"/>
          <w:szCs w:val="36"/>
        </w:rPr>
      </w:pPr>
      <w:r w:rsidDel="00000000" w:rsidR="00000000" w:rsidRPr="00000000">
        <w:rPr>
          <w:rFonts w:ascii="Rubik Light" w:cs="Rubik Light" w:eastAsia="Rubik Light" w:hAnsi="Rubik Light"/>
          <w:sz w:val="36"/>
          <w:szCs w:val="36"/>
          <w:rtl w:val="0"/>
        </w:rPr>
        <w:t xml:space="preserve">Our Family Device-Free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ubik Light" w:cs="Rubik Light" w:eastAsia="Rubik Light" w:hAnsi="Rubik Light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415"/>
        <w:tblGridChange w:id="0">
          <w:tblGrid>
            <w:gridCol w:w="5385"/>
            <w:gridCol w:w="54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309688" cy="62488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1691" l="0" r="0" t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624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device-free rule to stay safe: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85"/>
              <w:tblGridChange w:id="0">
                <w:tblGrid>
                  <w:gridCol w:w="5185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 Light" w:cs="Rubik Light" w:eastAsia="Rubik Light" w:hAnsi="Rubik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276422" cy="633413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11955" l="-20348" r="-20348" t="84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22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device-free rule to show respect: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215"/>
              <w:tblGridChange w:id="0">
                <w:tblGrid>
                  <w:gridCol w:w="5215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 Light" w:cs="Rubik Light" w:eastAsia="Rubik Light" w:hAnsi="Rubik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514475" cy="74295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5277" l="-37678" r="-34363" t="4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device-free rule so we can concentrate: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1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85"/>
              <w:tblGridChange w:id="0">
                <w:tblGrid>
                  <w:gridCol w:w="5185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509713" cy="740791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19705" l="0" r="0" t="19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7407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device-free rule to get our sleep: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2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215"/>
              <w:tblGridChange w:id="0">
                <w:tblGrid>
                  <w:gridCol w:w="5215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44aa00" w:space="0" w:sz="6" w:val="single"/>
                    <w:left w:color="000000" w:space="0" w:sz="0" w:val="nil"/>
                    <w:bottom w:color="44aa00" w:space="0" w:sz="6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-57149</wp:posOffset>
          </wp:positionV>
          <wp:extent cx="2462800" cy="719138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537" r="12785" t="0"/>
                  <a:stretch>
                    <a:fillRect/>
                  </a:stretch>
                </pic:blipFill>
                <pic:spPr>
                  <a:xfrm>
                    <a:off x="0" y="0"/>
                    <a:ext cx="24628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676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075"/>
      <w:gridCol w:w="690"/>
      <w:tblGridChange w:id="0">
        <w:tblGrid>
          <w:gridCol w:w="6075"/>
          <w:gridCol w:w="69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widowControl w:val="0"/>
            <w:spacing w:line="240" w:lineRule="auto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6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jc w:val="right"/>
            <w:rPr>
              <w:rFonts w:ascii="Lato" w:cs="Lato" w:eastAsia="Lato" w:hAnsi="Lato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6"/>
      <w:tblW w:w="1089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275"/>
      <w:gridCol w:w="1020"/>
      <w:gridCol w:w="2595"/>
      <w:tblGridChange w:id="0">
        <w:tblGrid>
          <w:gridCol w:w="7275"/>
          <w:gridCol w:w="1020"/>
          <w:gridCol w:w="2595"/>
        </w:tblGrid>
      </w:tblGridChange>
    </w:tblGrid>
    <w:tr>
      <w:trPr>
        <w:trHeight w:val="180" w:hRule="atLeast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 b="-2000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5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Style w:val="Subtitle"/>
            <w:spacing w:line="240" w:lineRule="auto"/>
            <w:ind w:left="-90" w:firstLine="0"/>
            <w:rPr/>
          </w:pPr>
          <w:bookmarkStart w:colFirst="0" w:colLast="0" w:name="_rqr4gt463069" w:id="1"/>
          <w:bookmarkEnd w:id="1"/>
          <w:r w:rsidDel="00000000" w:rsidR="00000000" w:rsidRPr="00000000">
            <w:rPr>
              <w:rtl w:val="0"/>
            </w:rPr>
            <w:t xml:space="preserve">GRADE 2: DEVICE-FREE </w:t>
          </w:r>
          <w:r w:rsidDel="00000000" w:rsidR="00000000" w:rsidRPr="00000000">
            <w:rPr>
              <w:rtl w:val="0"/>
            </w:rPr>
            <w:t xml:space="preserve">MOMENTS</w:t>
          </w:r>
        </w:p>
        <w:p w:rsidR="00000000" w:rsidDel="00000000" w:rsidP="00000000" w:rsidRDefault="00000000" w:rsidRPr="00000000" w14:paraId="00000027">
          <w:pPr>
            <w:pStyle w:val="Title"/>
            <w:spacing w:line="240" w:lineRule="auto"/>
            <w:ind w:left="-90" w:firstLine="0"/>
            <w:rPr/>
          </w:pPr>
          <w:bookmarkStart w:colFirst="0" w:colLast="0" w:name="_1pt63s96fbda" w:id="2"/>
          <w:bookmarkEnd w:id="2"/>
          <w:r w:rsidDel="00000000" w:rsidR="00000000" w:rsidRPr="00000000">
            <w:rPr>
              <w:rtl w:val="0"/>
            </w:rPr>
            <w:t xml:space="preserve">Family Device-Free Rules</w:t>
          </w:r>
          <w:r w:rsidDel="00000000" w:rsidR="00000000" w:rsidRPr="00000000">
            <w:rPr/>
            <w:drawing>
              <wp:inline distB="0" distT="0" distL="0" distR="0">
                <wp:extent cx="190500" cy="247511"/>
                <wp:effectExtent b="31892" l="58467" r="58467" t="31892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8264612">
                          <a:off x="0" y="0"/>
                          <a:ext cx="190500" cy="247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8">
          <w:pPr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20" w:hRule="atLeast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widowControl w:val="0"/>
            <w:spacing w:line="240" w:lineRule="auto"/>
            <w:ind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NAME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ind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DATE</w:t>
          </w:r>
        </w:p>
      </w:tc>
    </w:tr>
  </w:tbl>
  <w:p w:rsidR="00000000" w:rsidDel="00000000" w:rsidP="00000000" w:rsidRDefault="00000000" w:rsidRPr="00000000" w14:paraId="00000033">
    <w:pPr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Rubik Light" w:cs="Rubik Light" w:eastAsia="Rubik Light" w:hAnsi="Rubik Light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ato" w:cs="Lato" w:eastAsia="Lato" w:hAnsi="Lato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-90" w:firstLine="0"/>
    </w:pPr>
    <w:rPr>
      <w:rFonts w:ascii="Rubik" w:cs="Rubik" w:eastAsia="Rubik" w:hAnsi="Rubik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ind w:left="-90" w:firstLine="0"/>
    </w:pPr>
    <w:rPr>
      <w:rFonts w:ascii="Rubik" w:cs="Rubik" w:eastAsia="Rubik" w:hAnsi="Rubik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